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8D796" w14:textId="0994DEB6" w:rsidR="002332A3" w:rsidRPr="006D4F08" w:rsidRDefault="00B13750">
      <w:pPr>
        <w:rPr>
          <w:u w:val="single"/>
        </w:rPr>
      </w:pPr>
      <w:r>
        <w:rPr>
          <w:u w:val="single"/>
        </w:rPr>
        <w:t>Unlock</w:t>
      </w:r>
      <w:r w:rsidR="00CF5B55" w:rsidRPr="006D4F08">
        <w:rPr>
          <w:u w:val="single"/>
        </w:rPr>
        <w:t xml:space="preserve"> Systems Investing</w:t>
      </w:r>
      <w:r w:rsidR="0031642A">
        <w:rPr>
          <w:u w:val="single"/>
        </w:rPr>
        <w:t xml:space="preserve"> in Australia</w:t>
      </w:r>
      <w:r>
        <w:rPr>
          <w:u w:val="single"/>
        </w:rPr>
        <w:t xml:space="preserve">: </w:t>
      </w:r>
      <w:r w:rsidR="00B501CD">
        <w:rPr>
          <w:u w:val="single"/>
        </w:rPr>
        <w:t xml:space="preserve">A Call to Action </w:t>
      </w:r>
    </w:p>
    <w:p w14:paraId="0F1B7CF3" w14:textId="534E2172" w:rsidR="00CF5B55" w:rsidRPr="008E0119" w:rsidRDefault="00BD4A9E">
      <w:r w:rsidRPr="008E0119">
        <w:t xml:space="preserve">Systems investing is distinctly different from traditional investing.  In this </w:t>
      </w:r>
      <w:r w:rsidR="006D4F08">
        <w:t>work</w:t>
      </w:r>
      <w:r w:rsidR="00A0104E">
        <w:t xml:space="preserve"> with</w:t>
      </w:r>
      <w:r w:rsidR="006D4F08">
        <w:t xml:space="preserve"> </w:t>
      </w:r>
      <w:hyperlink r:id="rId8" w:history="1">
        <w:r w:rsidR="006D4F08" w:rsidRPr="001B7ECC">
          <w:rPr>
            <w:rStyle w:val="Hyperlink"/>
          </w:rPr>
          <w:t>Regen Melbourne</w:t>
        </w:r>
      </w:hyperlink>
      <w:r w:rsidR="00A0104E">
        <w:t xml:space="preserve"> and funded by </w:t>
      </w:r>
      <w:hyperlink r:id="rId9" w:history="1">
        <w:r w:rsidR="00A0104E" w:rsidRPr="00A0104E">
          <w:rPr>
            <w:rStyle w:val="Hyperlink"/>
          </w:rPr>
          <w:t>Transformational Capital Initiative</w:t>
        </w:r>
      </w:hyperlink>
      <w:r w:rsidR="00A0104E">
        <w:t xml:space="preserve"> </w:t>
      </w:r>
      <w:r w:rsidR="006D4F08">
        <w:t xml:space="preserve">, </w:t>
      </w:r>
      <w:r w:rsidR="00742308">
        <w:t xml:space="preserve">we </w:t>
      </w:r>
      <w:r w:rsidR="00F079D9" w:rsidRPr="00F079D9">
        <w:t>delve into the key differences, aiming to attract like-minded professionals to join forces. Our goal? To establish funds that apply a coherent systems-investing logic right here in Australia.</w:t>
      </w:r>
    </w:p>
    <w:p w14:paraId="04DCC14C" w14:textId="072652FB" w:rsidR="00FB0740" w:rsidRDefault="00013208">
      <w:r>
        <w:t xml:space="preserve">The core principle of systems investing is simple yet profound: investing millions can </w:t>
      </w:r>
      <w:r w:rsidR="001A4259">
        <w:t>connect</w:t>
      </w:r>
      <w:r>
        <w:t xml:space="preserve"> billions and inspire trillions. </w:t>
      </w:r>
      <w:r w:rsidR="00DD478C">
        <w:t xml:space="preserve">The question is, how can this be turned from a catchy phrase to </w:t>
      </w:r>
      <w:r w:rsidR="00D430D2">
        <w:t>a methodology for sustainable investment and development.</w:t>
      </w:r>
      <w:r w:rsidR="00F63246">
        <w:t xml:space="preserve">  </w:t>
      </w:r>
      <w:r w:rsidR="00505DAE">
        <w:t xml:space="preserve">In this report </w:t>
      </w:r>
      <w:r w:rsidR="00742308">
        <w:t xml:space="preserve">we </w:t>
      </w:r>
      <w:r w:rsidR="006D4F08">
        <w:t>share a story about how</w:t>
      </w:r>
      <w:r w:rsidR="00B27E67">
        <w:t xml:space="preserve"> </w:t>
      </w:r>
      <w:r w:rsidR="00884BA0">
        <w:t>millions of dollars</w:t>
      </w:r>
      <w:r w:rsidR="00B27E67">
        <w:t xml:space="preserve"> </w:t>
      </w:r>
      <w:r w:rsidR="006D4F08">
        <w:t>could be</w:t>
      </w:r>
      <w:r w:rsidR="00B27E67">
        <w:t xml:space="preserve"> invested</w:t>
      </w:r>
      <w:r w:rsidR="006D4F08">
        <w:t xml:space="preserve"> towards making the Birrarung/Yarra River swimmable</w:t>
      </w:r>
      <w:r w:rsidR="00884BA0">
        <w:t>,</w:t>
      </w:r>
      <w:r w:rsidR="006D4F08">
        <w:t xml:space="preserve"> in a way that catalyses </w:t>
      </w:r>
      <w:r w:rsidR="00884BA0">
        <w:t>billions</w:t>
      </w:r>
      <w:r w:rsidR="004C3908">
        <w:t xml:space="preserve"> across all industries </w:t>
      </w:r>
      <w:r w:rsidR="006D4F08">
        <w:t xml:space="preserve">in Melbourne </w:t>
      </w:r>
      <w:r w:rsidR="004C3908">
        <w:t xml:space="preserve">– </w:t>
      </w:r>
      <w:r w:rsidR="006D4F08">
        <w:t xml:space="preserve">from nature-based markets, water, </w:t>
      </w:r>
      <w:r w:rsidR="004C3908">
        <w:t xml:space="preserve">construction, technology an entertainment – to deliver </w:t>
      </w:r>
      <w:r w:rsidR="00946402">
        <w:t>tr</w:t>
      </w:r>
      <w:r w:rsidR="004C3908">
        <w:t xml:space="preserve">illions in </w:t>
      </w:r>
      <w:r w:rsidR="006D4F08">
        <w:t xml:space="preserve">long term economic </w:t>
      </w:r>
      <w:r w:rsidR="004C3908">
        <w:t xml:space="preserve">value, including inspiring generations of </w:t>
      </w:r>
      <w:r w:rsidR="007C5915">
        <w:t>young people into</w:t>
      </w:r>
      <w:r w:rsidR="006D4F08">
        <w:t xml:space="preserve"> </w:t>
      </w:r>
      <w:r w:rsidR="007C5915">
        <w:t xml:space="preserve">science and other related innovative pursuits.  </w:t>
      </w:r>
    </w:p>
    <w:p w14:paraId="261C291D" w14:textId="46EE6FAC" w:rsidR="00104939" w:rsidRDefault="001A4259">
      <w:r>
        <w:t>‘Connecting</w:t>
      </w:r>
      <w:r w:rsidR="00416617">
        <w:t xml:space="preserve"> billions</w:t>
      </w:r>
      <w:r w:rsidR="00322384">
        <w:t>’</w:t>
      </w:r>
      <w:r w:rsidR="00416617">
        <w:t xml:space="preserve"> and </w:t>
      </w:r>
      <w:r w:rsidR="00322384">
        <w:t>‘</w:t>
      </w:r>
      <w:r>
        <w:t>inspiring</w:t>
      </w:r>
      <w:r w:rsidR="001E5EAF">
        <w:t xml:space="preserve"> </w:t>
      </w:r>
      <w:r>
        <w:t>trillions’</w:t>
      </w:r>
      <w:r w:rsidR="001E5EAF">
        <w:t xml:space="preserve"> </w:t>
      </w:r>
      <w:r w:rsidR="006D4F08">
        <w:t>are</w:t>
      </w:r>
      <w:r w:rsidR="001E5EAF">
        <w:t xml:space="preserve"> not scripted in </w:t>
      </w:r>
      <w:r w:rsidR="006D4F08">
        <w:t>traditional investment logic</w:t>
      </w:r>
      <w:r w:rsidR="001E5EAF">
        <w:t xml:space="preserve"> </w:t>
      </w:r>
      <w:r w:rsidR="00CB6F37">
        <w:t>–</w:t>
      </w:r>
      <w:r w:rsidR="001E5EAF">
        <w:t xml:space="preserve"> </w:t>
      </w:r>
      <w:r w:rsidR="006D4F08">
        <w:t>they</w:t>
      </w:r>
      <w:r w:rsidR="00CB6F37">
        <w:t xml:space="preserve"> emerged, often </w:t>
      </w:r>
      <w:r w:rsidR="00A0104E">
        <w:t>across a portfolio</w:t>
      </w:r>
      <w:r w:rsidR="00CB6F37">
        <w:t xml:space="preserve"> innovations and interactions. </w:t>
      </w:r>
      <w:r w:rsidR="006F1836">
        <w:t>Instead, t</w:t>
      </w:r>
      <w:r w:rsidR="00104939" w:rsidRPr="00104939">
        <w:t>raditional investment logic fails to capture the benefits of complex adaptive systems. It relies on neat, linear relationships between cost and benefit, which are unsuitable for investing in natural and social systems transformations, such as river systems. These transformations involve intricate and multifaceted relationships between value and investment.</w:t>
      </w:r>
    </w:p>
    <w:p w14:paraId="6FD8345A" w14:textId="2C76B12F" w:rsidR="005E21D2" w:rsidRPr="005E21D2" w:rsidRDefault="001A4259" w:rsidP="005E21D2">
      <w:r>
        <w:t>T</w:t>
      </w:r>
      <w:r w:rsidR="005E21D2" w:rsidRPr="005E21D2">
        <w:t>here is a growing willingness and readiness for systems investing in Australia. The main challenge lies in funding the early stages—bringing together a coalition of individuals with a systems mindset, capable of framing clear and compelling visions and investing in game-changing lead projects. This requires new roles, innovative partnerships across communities, sectors, and investor types, and investment vehicles that deliver real-world, systemic outcomes. Simply pouring more money into the existing paradigm won’t solve the problem; it may even reinforce outdated economic structures. Instead, even minor tweaks to how existing budgets are spent, ensuring they connect more coherently to real-world systems value, can have a significant impact.</w:t>
      </w:r>
    </w:p>
    <w:p w14:paraId="545D4A58" w14:textId="77777777" w:rsidR="005E21D2" w:rsidRPr="005E21D2" w:rsidRDefault="005E21D2" w:rsidP="005E21D2">
      <w:r w:rsidRPr="005E21D2">
        <w:t>A global community is forming, ready to define the problem and act on the solution. This is an open invitation to the investment community to explore how we can shift the quality of capital towards aligning with systemic change in Australia.</w:t>
      </w:r>
    </w:p>
    <w:p w14:paraId="20D54739" w14:textId="77777777" w:rsidR="005E21D2" w:rsidRDefault="005E21D2" w:rsidP="00887562"/>
    <w:p w14:paraId="4DA8979F" w14:textId="79D2A372" w:rsidR="005E21D2" w:rsidRDefault="005E21D2" w:rsidP="00887562">
      <w:r>
        <w:t>Global network forming</w:t>
      </w:r>
    </w:p>
    <w:p w14:paraId="4A1C56DD" w14:textId="77777777" w:rsidR="00887562" w:rsidRDefault="00000000" w:rsidP="00887562">
      <w:hyperlink r:id="rId10" w:history="1">
        <w:r w:rsidR="00887562" w:rsidRPr="00A0104E">
          <w:rPr>
            <w:rStyle w:val="Hyperlink"/>
          </w:rPr>
          <w:t xml:space="preserve">Strategic Capital Facilitation: The missing role in the systems change ecosystem | by Dominic Hofstetter | </w:t>
        </w:r>
        <w:proofErr w:type="spellStart"/>
        <w:r w:rsidR="00887562" w:rsidRPr="00A0104E">
          <w:rPr>
            <w:rStyle w:val="Hyperlink"/>
          </w:rPr>
          <w:t>TransCap</w:t>
        </w:r>
        <w:proofErr w:type="spellEnd"/>
        <w:r w:rsidR="00887562" w:rsidRPr="00A0104E">
          <w:rPr>
            <w:rStyle w:val="Hyperlink"/>
          </w:rPr>
          <w:t xml:space="preserve"> Initiative | Jul, 2024 | Medium</w:t>
        </w:r>
      </w:hyperlink>
      <w:r w:rsidR="00887562">
        <w:t xml:space="preserve"> </w:t>
      </w:r>
    </w:p>
    <w:p w14:paraId="36632AD2" w14:textId="5DF5486E" w:rsidR="00887562" w:rsidRDefault="00000000" w:rsidP="00205CE4">
      <w:hyperlink r:id="rId11" w:history="1">
        <w:r w:rsidR="00BD4248" w:rsidRPr="00BD4248">
          <w:rPr>
            <w:rStyle w:val="Hyperlink"/>
          </w:rPr>
          <w:t>Dark Matter Labs</w:t>
        </w:r>
      </w:hyperlink>
    </w:p>
    <w:p w14:paraId="25ACE029" w14:textId="77777777" w:rsidR="006D4F08" w:rsidRDefault="006D4F08"/>
    <w:p w14:paraId="5977B985" w14:textId="77777777" w:rsidR="00205CE4" w:rsidRDefault="00205CE4" w:rsidP="007F748E">
      <w:pPr>
        <w:rPr>
          <w:u w:val="single"/>
        </w:rPr>
      </w:pPr>
    </w:p>
    <w:p w14:paraId="7E51CCEA" w14:textId="77777777" w:rsidR="00205CE4" w:rsidRPr="007F748E" w:rsidRDefault="00205CE4" w:rsidP="007F748E">
      <w:pPr>
        <w:rPr>
          <w:u w:val="single"/>
        </w:rPr>
      </w:pPr>
    </w:p>
    <w:p w14:paraId="0EA477E1" w14:textId="45155A83" w:rsidR="00902BB9" w:rsidRPr="008E0119" w:rsidRDefault="004443DA">
      <w:r>
        <w:t xml:space="preserve"> </w:t>
      </w:r>
    </w:p>
    <w:sectPr w:rsidR="00902BB9" w:rsidRPr="008E0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B55"/>
    <w:rsid w:val="00013208"/>
    <w:rsid w:val="0003279A"/>
    <w:rsid w:val="000427BC"/>
    <w:rsid w:val="000812EB"/>
    <w:rsid w:val="000C0FAA"/>
    <w:rsid w:val="000E10EA"/>
    <w:rsid w:val="00104939"/>
    <w:rsid w:val="001270F9"/>
    <w:rsid w:val="00182E26"/>
    <w:rsid w:val="001A4259"/>
    <w:rsid w:val="001B106D"/>
    <w:rsid w:val="001B7ECC"/>
    <w:rsid w:val="001E5EAF"/>
    <w:rsid w:val="00205CE4"/>
    <w:rsid w:val="0021447D"/>
    <w:rsid w:val="00225D63"/>
    <w:rsid w:val="002332A3"/>
    <w:rsid w:val="002A1ADE"/>
    <w:rsid w:val="002A67FD"/>
    <w:rsid w:val="002C7494"/>
    <w:rsid w:val="0031642A"/>
    <w:rsid w:val="00322384"/>
    <w:rsid w:val="0033651E"/>
    <w:rsid w:val="00382C19"/>
    <w:rsid w:val="003A6326"/>
    <w:rsid w:val="003E2AD6"/>
    <w:rsid w:val="00416617"/>
    <w:rsid w:val="004443DA"/>
    <w:rsid w:val="0045448A"/>
    <w:rsid w:val="00455E6C"/>
    <w:rsid w:val="0046369A"/>
    <w:rsid w:val="004727E8"/>
    <w:rsid w:val="004A07FC"/>
    <w:rsid w:val="004B345A"/>
    <w:rsid w:val="004C3908"/>
    <w:rsid w:val="004E4C84"/>
    <w:rsid w:val="004F5F36"/>
    <w:rsid w:val="004F6177"/>
    <w:rsid w:val="00505DAE"/>
    <w:rsid w:val="00535405"/>
    <w:rsid w:val="005358DD"/>
    <w:rsid w:val="005465A1"/>
    <w:rsid w:val="005B775A"/>
    <w:rsid w:val="005C17F1"/>
    <w:rsid w:val="005E21D2"/>
    <w:rsid w:val="005E4A5B"/>
    <w:rsid w:val="006B283D"/>
    <w:rsid w:val="006D4F08"/>
    <w:rsid w:val="006F1836"/>
    <w:rsid w:val="00706616"/>
    <w:rsid w:val="00742308"/>
    <w:rsid w:val="00751ADF"/>
    <w:rsid w:val="007878C1"/>
    <w:rsid w:val="0079626A"/>
    <w:rsid w:val="007C5915"/>
    <w:rsid w:val="007F748E"/>
    <w:rsid w:val="00806F36"/>
    <w:rsid w:val="00881D40"/>
    <w:rsid w:val="008843FF"/>
    <w:rsid w:val="00884BA0"/>
    <w:rsid w:val="00887562"/>
    <w:rsid w:val="008A3872"/>
    <w:rsid w:val="008E0119"/>
    <w:rsid w:val="00902BB9"/>
    <w:rsid w:val="0092448F"/>
    <w:rsid w:val="00946402"/>
    <w:rsid w:val="00957287"/>
    <w:rsid w:val="009B09AB"/>
    <w:rsid w:val="009E6BFC"/>
    <w:rsid w:val="00A0104E"/>
    <w:rsid w:val="00A806B7"/>
    <w:rsid w:val="00AD23A7"/>
    <w:rsid w:val="00AE4BBC"/>
    <w:rsid w:val="00AE7DDD"/>
    <w:rsid w:val="00B13750"/>
    <w:rsid w:val="00B213F0"/>
    <w:rsid w:val="00B27E67"/>
    <w:rsid w:val="00B501CD"/>
    <w:rsid w:val="00B609DD"/>
    <w:rsid w:val="00B72DCC"/>
    <w:rsid w:val="00B8510A"/>
    <w:rsid w:val="00BD1562"/>
    <w:rsid w:val="00BD4248"/>
    <w:rsid w:val="00BD4A9E"/>
    <w:rsid w:val="00BD5E06"/>
    <w:rsid w:val="00C10679"/>
    <w:rsid w:val="00C2488C"/>
    <w:rsid w:val="00C76806"/>
    <w:rsid w:val="00C943A0"/>
    <w:rsid w:val="00CA0B81"/>
    <w:rsid w:val="00CB6F37"/>
    <w:rsid w:val="00CD1593"/>
    <w:rsid w:val="00CE12E1"/>
    <w:rsid w:val="00CE5FD2"/>
    <w:rsid w:val="00CF5B55"/>
    <w:rsid w:val="00D2229B"/>
    <w:rsid w:val="00D430D2"/>
    <w:rsid w:val="00D564BF"/>
    <w:rsid w:val="00D61EC4"/>
    <w:rsid w:val="00D81078"/>
    <w:rsid w:val="00DA2481"/>
    <w:rsid w:val="00DA5C92"/>
    <w:rsid w:val="00DB4A2E"/>
    <w:rsid w:val="00DD3530"/>
    <w:rsid w:val="00DD478C"/>
    <w:rsid w:val="00DF066C"/>
    <w:rsid w:val="00E12AEE"/>
    <w:rsid w:val="00E15BED"/>
    <w:rsid w:val="00E34FF3"/>
    <w:rsid w:val="00E47D63"/>
    <w:rsid w:val="00E5717D"/>
    <w:rsid w:val="00E9651E"/>
    <w:rsid w:val="00ED139C"/>
    <w:rsid w:val="00F01A89"/>
    <w:rsid w:val="00F079D9"/>
    <w:rsid w:val="00F63246"/>
    <w:rsid w:val="00FA38B9"/>
    <w:rsid w:val="00FB0740"/>
    <w:rsid w:val="00FC2654"/>
    <w:rsid w:val="00FF7F2C"/>
    <w:rsid w:val="6E8D88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5E10"/>
  <w15:chartTrackingRefBased/>
  <w15:docId w15:val="{A5B94368-CB22-41BD-B96F-F3EC54EF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B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B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B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B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B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B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B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B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B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B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B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B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B55"/>
    <w:rPr>
      <w:rFonts w:eastAsiaTheme="majorEastAsia" w:cstheme="majorBidi"/>
      <w:color w:val="272727" w:themeColor="text1" w:themeTint="D8"/>
    </w:rPr>
  </w:style>
  <w:style w:type="paragraph" w:styleId="Title">
    <w:name w:val="Title"/>
    <w:basedOn w:val="Normal"/>
    <w:next w:val="Normal"/>
    <w:link w:val="TitleChar"/>
    <w:uiPriority w:val="10"/>
    <w:qFormat/>
    <w:rsid w:val="00CF5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B55"/>
    <w:pPr>
      <w:spacing w:before="160"/>
      <w:jc w:val="center"/>
    </w:pPr>
    <w:rPr>
      <w:i/>
      <w:iCs/>
      <w:color w:val="404040" w:themeColor="text1" w:themeTint="BF"/>
    </w:rPr>
  </w:style>
  <w:style w:type="character" w:customStyle="1" w:styleId="QuoteChar">
    <w:name w:val="Quote Char"/>
    <w:basedOn w:val="DefaultParagraphFont"/>
    <w:link w:val="Quote"/>
    <w:uiPriority w:val="29"/>
    <w:rsid w:val="00CF5B55"/>
    <w:rPr>
      <w:i/>
      <w:iCs/>
      <w:color w:val="404040" w:themeColor="text1" w:themeTint="BF"/>
    </w:rPr>
  </w:style>
  <w:style w:type="paragraph" w:styleId="ListParagraph">
    <w:name w:val="List Paragraph"/>
    <w:basedOn w:val="Normal"/>
    <w:uiPriority w:val="34"/>
    <w:qFormat/>
    <w:rsid w:val="00CF5B55"/>
    <w:pPr>
      <w:ind w:left="720"/>
      <w:contextualSpacing/>
    </w:pPr>
  </w:style>
  <w:style w:type="character" w:styleId="IntenseEmphasis">
    <w:name w:val="Intense Emphasis"/>
    <w:basedOn w:val="DefaultParagraphFont"/>
    <w:uiPriority w:val="21"/>
    <w:qFormat/>
    <w:rsid w:val="00CF5B55"/>
    <w:rPr>
      <w:i/>
      <w:iCs/>
      <w:color w:val="0F4761" w:themeColor="accent1" w:themeShade="BF"/>
    </w:rPr>
  </w:style>
  <w:style w:type="paragraph" w:styleId="IntenseQuote">
    <w:name w:val="Intense Quote"/>
    <w:basedOn w:val="Normal"/>
    <w:next w:val="Normal"/>
    <w:link w:val="IntenseQuoteChar"/>
    <w:uiPriority w:val="30"/>
    <w:qFormat/>
    <w:rsid w:val="00CF5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B55"/>
    <w:rPr>
      <w:i/>
      <w:iCs/>
      <w:color w:val="0F4761" w:themeColor="accent1" w:themeShade="BF"/>
    </w:rPr>
  </w:style>
  <w:style w:type="character" w:styleId="IntenseReference">
    <w:name w:val="Intense Reference"/>
    <w:basedOn w:val="DefaultParagraphFont"/>
    <w:uiPriority w:val="32"/>
    <w:qFormat/>
    <w:rsid w:val="00CF5B55"/>
    <w:rPr>
      <w:b/>
      <w:bCs/>
      <w:smallCaps/>
      <w:color w:val="0F4761" w:themeColor="accent1" w:themeShade="BF"/>
      <w:spacing w:val="5"/>
    </w:rPr>
  </w:style>
  <w:style w:type="table" w:styleId="TableGrid">
    <w:name w:val="Table Grid"/>
    <w:basedOn w:val="TableNormal"/>
    <w:uiPriority w:val="39"/>
    <w:rsid w:val="00924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104E"/>
    <w:rPr>
      <w:color w:val="467886" w:themeColor="hyperlink"/>
      <w:u w:val="single"/>
    </w:rPr>
  </w:style>
  <w:style w:type="character" w:styleId="UnresolvedMention">
    <w:name w:val="Unresolved Mention"/>
    <w:basedOn w:val="DefaultParagraphFont"/>
    <w:uiPriority w:val="99"/>
    <w:semiHidden/>
    <w:unhideWhenUsed/>
    <w:rsid w:val="00A0104E"/>
    <w:rPr>
      <w:color w:val="605E5C"/>
      <w:shd w:val="clear" w:color="auto" w:fill="E1DFDD"/>
    </w:rPr>
  </w:style>
  <w:style w:type="character" w:styleId="FollowedHyperlink">
    <w:name w:val="FollowedHyperlink"/>
    <w:basedOn w:val="DefaultParagraphFont"/>
    <w:uiPriority w:val="99"/>
    <w:semiHidden/>
    <w:unhideWhenUsed/>
    <w:rsid w:val="000812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899710">
      <w:bodyDiv w:val="1"/>
      <w:marLeft w:val="0"/>
      <w:marRight w:val="0"/>
      <w:marTop w:val="0"/>
      <w:marBottom w:val="0"/>
      <w:divBdr>
        <w:top w:val="none" w:sz="0" w:space="0" w:color="auto"/>
        <w:left w:val="none" w:sz="0" w:space="0" w:color="auto"/>
        <w:bottom w:val="none" w:sz="0" w:space="0" w:color="auto"/>
        <w:right w:val="none" w:sz="0" w:space="0" w:color="auto"/>
      </w:divBdr>
    </w:div>
    <w:div w:id="1010789188">
      <w:bodyDiv w:val="1"/>
      <w:marLeft w:val="0"/>
      <w:marRight w:val="0"/>
      <w:marTop w:val="0"/>
      <w:marBottom w:val="0"/>
      <w:divBdr>
        <w:top w:val="none" w:sz="0" w:space="0" w:color="auto"/>
        <w:left w:val="none" w:sz="0" w:space="0" w:color="auto"/>
        <w:bottom w:val="none" w:sz="0" w:space="0" w:color="auto"/>
        <w:right w:val="none" w:sz="0" w:space="0" w:color="auto"/>
      </w:divBdr>
    </w:div>
    <w:div w:id="1016734836">
      <w:bodyDiv w:val="1"/>
      <w:marLeft w:val="0"/>
      <w:marRight w:val="0"/>
      <w:marTop w:val="0"/>
      <w:marBottom w:val="0"/>
      <w:divBdr>
        <w:top w:val="none" w:sz="0" w:space="0" w:color="auto"/>
        <w:left w:val="none" w:sz="0" w:space="0" w:color="auto"/>
        <w:bottom w:val="none" w:sz="0" w:space="0" w:color="auto"/>
        <w:right w:val="none" w:sz="0" w:space="0" w:color="auto"/>
      </w:divBdr>
    </w:div>
    <w:div w:id="158132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en.melbourn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rkmatterlabs.org/" TargetMode="External"/><Relationship Id="rId5" Type="http://schemas.openxmlformats.org/officeDocument/2006/relationships/styles" Target="styles.xml"/><Relationship Id="rId10" Type="http://schemas.openxmlformats.org/officeDocument/2006/relationships/hyperlink" Target="https://medium.com/transformation-capital/strategic-capital-facilitation-a783197d2d24" TargetMode="External"/><Relationship Id="rId4" Type="http://schemas.openxmlformats.org/officeDocument/2006/relationships/numbering" Target="numbering.xml"/><Relationship Id="rId9" Type="http://schemas.openxmlformats.org/officeDocument/2006/relationships/hyperlink" Target="https://transformation.cap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b6f9a4-4f55-4f25-afa5-a9712b7a8791" xsi:nil="true"/>
    <lcf76f155ced4ddcb4097134ff3c332f xmlns="d1cefb60-89a8-4ef5-a580-6d6c0b97e76a">
      <Terms xmlns="http://schemas.microsoft.com/office/infopath/2007/PartnerControls"/>
    </lcf76f155ced4ddcb4097134ff3c332f>
    <IconOverlay xmlns="http://schemas.microsoft.com/sharepoint/v4" xsi:nil="true"/>
    <_Flow_SignoffStatus xmlns="d1cefb60-89a8-4ef5-a580-6d6c0b97e7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45415B2825064585844ABF0D8D9D1F" ma:contentTypeVersion="21" ma:contentTypeDescription="Create a new document." ma:contentTypeScope="" ma:versionID="aaef49e82c0ce1518991f27d262081d8">
  <xsd:schema xmlns:xsd="http://www.w3.org/2001/XMLSchema" xmlns:xs="http://www.w3.org/2001/XMLSchema" xmlns:p="http://schemas.microsoft.com/office/2006/metadata/properties" xmlns:ns2="58b6f9a4-4f55-4f25-afa5-a9712b7a8791" xmlns:ns3="d1cefb60-89a8-4ef5-a580-6d6c0b97e76a" xmlns:ns4="http://schemas.microsoft.com/sharepoint/v4" targetNamespace="http://schemas.microsoft.com/office/2006/metadata/properties" ma:root="true" ma:fieldsID="8e7ca3d1cd98796ec3f90c88a8d1e786" ns2:_="" ns3:_="" ns4:_="">
    <xsd:import namespace="58b6f9a4-4f55-4f25-afa5-a9712b7a8791"/>
    <xsd:import namespace="d1cefb60-89a8-4ef5-a580-6d6c0b97e76a"/>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IconOverlay" minOccurs="0"/>
                <xsd:element ref="ns3:MediaLengthInSeconds" minOccurs="0"/>
                <xsd:element ref="ns3:_Flow_SignoffStatu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6f9a4-4f55-4f25-afa5-a9712b7a87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a11f3b1-f810-46e4-821f-3a677576723d}" ma:internalName="TaxCatchAll" ma:showField="CatchAllData" ma:web="58b6f9a4-4f55-4f25-afa5-a9712b7a8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cefb60-89a8-4ef5-a580-6d6c0b97e7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aa4ffc0-4896-461c-b453-e640602172c8"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097FA-5E34-4AF7-AB48-57D26CEDDC69}">
  <ds:schemaRefs>
    <ds:schemaRef ds:uri="http://schemas.microsoft.com/office/2006/metadata/properties"/>
    <ds:schemaRef ds:uri="http://schemas.microsoft.com/office/infopath/2007/PartnerControls"/>
    <ds:schemaRef ds:uri="58b6f9a4-4f55-4f25-afa5-a9712b7a8791"/>
    <ds:schemaRef ds:uri="d1cefb60-89a8-4ef5-a580-6d6c0b97e76a"/>
    <ds:schemaRef ds:uri="http://schemas.microsoft.com/sharepoint/v4"/>
  </ds:schemaRefs>
</ds:datastoreItem>
</file>

<file path=customXml/itemProps2.xml><?xml version="1.0" encoding="utf-8"?>
<ds:datastoreItem xmlns:ds="http://schemas.openxmlformats.org/officeDocument/2006/customXml" ds:itemID="{7C7D8A14-6167-4A0C-8F04-F65BD131B298}">
  <ds:schemaRefs>
    <ds:schemaRef ds:uri="http://schemas.microsoft.com/sharepoint/v3/contenttype/forms"/>
  </ds:schemaRefs>
</ds:datastoreItem>
</file>

<file path=customXml/itemProps3.xml><?xml version="1.0" encoding="utf-8"?>
<ds:datastoreItem xmlns:ds="http://schemas.openxmlformats.org/officeDocument/2006/customXml" ds:itemID="{92036187-A7B3-4CFD-B29D-58BEB28F4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6f9a4-4f55-4f25-afa5-a9712b7a8791"/>
    <ds:schemaRef ds:uri="d1cefb60-89a8-4ef5-a580-6d6c0b97e76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Mortimer</dc:creator>
  <cp:keywords/>
  <dc:description/>
  <cp:lastModifiedBy>Genevieve Mortimer</cp:lastModifiedBy>
  <cp:revision>67</cp:revision>
  <dcterms:created xsi:type="dcterms:W3CDTF">2024-09-05T06:26:00Z</dcterms:created>
  <dcterms:modified xsi:type="dcterms:W3CDTF">2024-10-22T04:49:00Z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0x0101000D45415B2825064585844ABF0D8D9D1F</vt:lpwstr>
  </property>
  <property fmtid="{D5CDD505-2E9C-101B-9397-08002B2CF9AE}" pid="3" name="MediaServiceImageTags">
    <vt:lpwstr/>
  </property>
</Properties>
</file>